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069" w:rsidRPr="007F4069" w:rsidRDefault="007F4069" w:rsidP="007F4069">
      <w:pPr>
        <w:jc w:val="center"/>
        <w:rPr>
          <w:b/>
        </w:rPr>
      </w:pPr>
      <w:r w:rsidRPr="007F4069">
        <w:rPr>
          <w:b/>
        </w:rPr>
        <w:t>АДМИНИСТРАЦИЯ  БУРМИСТРОВСКОГО СЕЛЬСОВЕТА</w:t>
      </w:r>
    </w:p>
    <w:p w:rsidR="007F4069" w:rsidRPr="007F4069" w:rsidRDefault="007F4069" w:rsidP="007F4069">
      <w:pPr>
        <w:jc w:val="center"/>
        <w:rPr>
          <w:b/>
        </w:rPr>
      </w:pPr>
      <w:r w:rsidRPr="007F4069">
        <w:rPr>
          <w:b/>
        </w:rPr>
        <w:t>ИСКИТИМСКОГО РАЙОНА НОВОСИБИРСКОЙ ОБЛАСТИ</w:t>
      </w:r>
    </w:p>
    <w:p w:rsidR="007F4069" w:rsidRPr="007F4069" w:rsidRDefault="007F4069" w:rsidP="007F4069">
      <w:pPr>
        <w:jc w:val="center"/>
        <w:rPr>
          <w:b/>
          <w:sz w:val="40"/>
          <w:szCs w:val="40"/>
        </w:rPr>
      </w:pPr>
    </w:p>
    <w:p w:rsidR="007F4069" w:rsidRPr="007F4069" w:rsidRDefault="007F4069" w:rsidP="007F4069">
      <w:pPr>
        <w:jc w:val="center"/>
        <w:rPr>
          <w:b/>
          <w:sz w:val="40"/>
          <w:szCs w:val="40"/>
        </w:rPr>
      </w:pPr>
    </w:p>
    <w:p w:rsidR="007F4069" w:rsidRPr="007F4069" w:rsidRDefault="007F4069" w:rsidP="007F4069">
      <w:pPr>
        <w:jc w:val="center"/>
        <w:rPr>
          <w:b/>
          <w:sz w:val="40"/>
          <w:szCs w:val="40"/>
        </w:rPr>
      </w:pPr>
    </w:p>
    <w:p w:rsidR="007F4069" w:rsidRPr="007F4069" w:rsidRDefault="007F4069" w:rsidP="007F4069">
      <w:pPr>
        <w:jc w:val="center"/>
        <w:rPr>
          <w:b/>
          <w:sz w:val="40"/>
          <w:szCs w:val="40"/>
        </w:rPr>
      </w:pPr>
    </w:p>
    <w:p w:rsidR="007F4069" w:rsidRPr="007F4069" w:rsidRDefault="007F4069" w:rsidP="007F4069">
      <w:pPr>
        <w:jc w:val="center"/>
        <w:rPr>
          <w:b/>
          <w:sz w:val="40"/>
          <w:szCs w:val="40"/>
        </w:rPr>
      </w:pPr>
      <w:proofErr w:type="gramStart"/>
      <w:r w:rsidRPr="007F4069">
        <w:rPr>
          <w:b/>
          <w:sz w:val="40"/>
          <w:szCs w:val="40"/>
        </w:rPr>
        <w:t>П</w:t>
      </w:r>
      <w:proofErr w:type="gramEnd"/>
      <w:r w:rsidRPr="007F4069">
        <w:rPr>
          <w:b/>
          <w:sz w:val="40"/>
          <w:szCs w:val="40"/>
        </w:rPr>
        <w:t xml:space="preserve"> О С Т А Н О В Л Е Н И Е</w:t>
      </w:r>
    </w:p>
    <w:p w:rsidR="007F4069" w:rsidRPr="007F4069" w:rsidRDefault="007F4069" w:rsidP="007F4069">
      <w:pPr>
        <w:jc w:val="center"/>
        <w:rPr>
          <w:b/>
          <w:sz w:val="32"/>
          <w:szCs w:val="32"/>
          <w:u w:val="single"/>
        </w:rPr>
      </w:pPr>
    </w:p>
    <w:p w:rsidR="007F4069" w:rsidRPr="007F4069" w:rsidRDefault="007F4069" w:rsidP="007F4069">
      <w:pPr>
        <w:jc w:val="center"/>
        <w:rPr>
          <w:u w:val="single"/>
        </w:rPr>
      </w:pPr>
      <w:r w:rsidRPr="007F4069">
        <w:rPr>
          <w:u w:val="single"/>
        </w:rPr>
        <w:t>02.08.2012</w:t>
      </w:r>
      <w:r w:rsidRPr="007F4069">
        <w:t xml:space="preserve">   № </w:t>
      </w:r>
      <w:r w:rsidRPr="007F4069">
        <w:rPr>
          <w:u w:val="single"/>
        </w:rPr>
        <w:t>22</w:t>
      </w:r>
    </w:p>
    <w:p w:rsidR="007F4069" w:rsidRPr="007F4069" w:rsidRDefault="007F4069" w:rsidP="007F4069">
      <w:pPr>
        <w:jc w:val="center"/>
        <w:rPr>
          <w:sz w:val="24"/>
          <w:szCs w:val="24"/>
        </w:rPr>
      </w:pPr>
      <w:r w:rsidRPr="007F4069">
        <w:rPr>
          <w:sz w:val="24"/>
          <w:szCs w:val="24"/>
        </w:rPr>
        <w:t>д. Бурмистрово</w:t>
      </w:r>
    </w:p>
    <w:p w:rsidR="007F4069" w:rsidRPr="00630E8C" w:rsidRDefault="007F4069" w:rsidP="007F4069">
      <w:pPr>
        <w:pStyle w:val="a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Cs w:val="24"/>
        </w:rPr>
      </w:pPr>
      <w:r w:rsidRPr="00630E8C">
        <w:rPr>
          <w:rFonts w:ascii="Times New Roman" w:hAnsi="Times New Roman"/>
          <w:szCs w:val="24"/>
        </w:rPr>
        <w:t>Об утверждении Перечня муниципальных  услуг,</w:t>
      </w:r>
    </w:p>
    <w:p w:rsidR="007F4069" w:rsidRPr="00630E8C" w:rsidRDefault="007F4069" w:rsidP="007F4069">
      <w:pPr>
        <w:pStyle w:val="a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Cs w:val="24"/>
        </w:rPr>
      </w:pPr>
      <w:proofErr w:type="gramStart"/>
      <w:r w:rsidRPr="00630E8C">
        <w:rPr>
          <w:rFonts w:ascii="Times New Roman" w:hAnsi="Times New Roman"/>
          <w:szCs w:val="24"/>
        </w:rPr>
        <w:t>предоставляемых</w:t>
      </w:r>
      <w:proofErr w:type="gramEnd"/>
      <w:r w:rsidRPr="00630E8C">
        <w:rPr>
          <w:rFonts w:ascii="Times New Roman" w:hAnsi="Times New Roman"/>
          <w:szCs w:val="24"/>
        </w:rPr>
        <w:t xml:space="preserve"> администрацией Бурмистровского </w:t>
      </w:r>
    </w:p>
    <w:p w:rsidR="007F4069" w:rsidRPr="00630E8C" w:rsidRDefault="007F4069" w:rsidP="007F4069">
      <w:pPr>
        <w:pStyle w:val="a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Cs w:val="24"/>
        </w:rPr>
      </w:pPr>
      <w:r w:rsidRPr="00630E8C">
        <w:rPr>
          <w:rFonts w:ascii="Times New Roman" w:hAnsi="Times New Roman"/>
          <w:szCs w:val="24"/>
        </w:rPr>
        <w:t xml:space="preserve">сельсовета  </w:t>
      </w:r>
    </w:p>
    <w:p w:rsidR="007F4069" w:rsidRDefault="007F4069" w:rsidP="007F4069">
      <w:pPr>
        <w:pStyle w:val="a5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целях реализации Федерального закона от 27.07.2011 года № 210-ФЗ  «Об  организации и предоставления государственных и муниципальных услуг»</w:t>
      </w:r>
    </w:p>
    <w:p w:rsidR="007F4069" w:rsidRPr="00630E8C" w:rsidRDefault="007F4069" w:rsidP="007F4069">
      <w:pPr>
        <w:pStyle w:val="a5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bCs/>
          <w:sz w:val="28"/>
          <w:szCs w:val="28"/>
        </w:rPr>
      </w:pPr>
      <w:r w:rsidRPr="00630E8C">
        <w:rPr>
          <w:sz w:val="28"/>
          <w:szCs w:val="28"/>
        </w:rPr>
        <w:t>ПОСТАНОВЛЯЮ: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1. Утвердить Перечень муниципальных услуг, предоставляемых  администрацией Бурмистровского сельсовета Искитимского района Новосибирской области (приложение).                                                                                2.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в сети «Интернет».</w:t>
      </w:r>
    </w:p>
    <w:p w:rsidR="007F4069" w:rsidRPr="000F27C1" w:rsidRDefault="007F4069" w:rsidP="007F4069">
      <w:pPr>
        <w:shd w:val="clear" w:color="auto" w:fill="FFFFFF"/>
        <w:spacing w:line="320" w:lineRule="atLeast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</w:t>
      </w:r>
    </w:p>
    <w:p w:rsidR="007F4069" w:rsidRDefault="007F4069" w:rsidP="007F4069"/>
    <w:p w:rsidR="007F4069" w:rsidRDefault="007F4069" w:rsidP="007F4069"/>
    <w:p w:rsidR="00E438CA" w:rsidRDefault="007F4069" w:rsidP="007F4069">
      <w:r w:rsidRPr="00630E8C">
        <w:t xml:space="preserve">Глава Бурмистровского сельсовета                                       </w:t>
      </w:r>
      <w:r>
        <w:t xml:space="preserve">         </w:t>
      </w:r>
      <w:r w:rsidRPr="00630E8C">
        <w:t>К.В.Ульченко</w:t>
      </w:r>
    </w:p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/>
    <w:p w:rsidR="00635ECE" w:rsidRDefault="00635ECE" w:rsidP="007F4069">
      <w:pPr>
        <w:sectPr w:rsidR="00635ECE" w:rsidSect="00E438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5ECE" w:rsidRPr="00635ECE" w:rsidRDefault="00635ECE" w:rsidP="00635ECE">
      <w:pPr>
        <w:tabs>
          <w:tab w:val="left" w:pos="1260"/>
        </w:tabs>
        <w:jc w:val="right"/>
        <w:rPr>
          <w:bCs/>
          <w:sz w:val="24"/>
          <w:szCs w:val="24"/>
        </w:rPr>
      </w:pPr>
      <w:r w:rsidRPr="00635ECE">
        <w:rPr>
          <w:bCs/>
          <w:sz w:val="24"/>
          <w:szCs w:val="24"/>
        </w:rPr>
        <w:lastRenderedPageBreak/>
        <w:t>Приложение</w:t>
      </w:r>
    </w:p>
    <w:p w:rsidR="00635ECE" w:rsidRPr="00635ECE" w:rsidRDefault="00635ECE" w:rsidP="00635ECE">
      <w:pPr>
        <w:tabs>
          <w:tab w:val="left" w:pos="1260"/>
        </w:tabs>
        <w:jc w:val="center"/>
        <w:rPr>
          <w:bCs/>
          <w:sz w:val="24"/>
          <w:szCs w:val="24"/>
        </w:rPr>
      </w:pPr>
      <w:r w:rsidRPr="00635ECE">
        <w:rPr>
          <w:bCs/>
          <w:sz w:val="24"/>
          <w:szCs w:val="24"/>
        </w:rPr>
        <w:t>Перечень муниципальных услуг, предоставляемых в администрации Бурмистровского сельсовет</w:t>
      </w:r>
      <w:r>
        <w:rPr>
          <w:bCs/>
          <w:sz w:val="24"/>
          <w:szCs w:val="24"/>
        </w:rPr>
        <w:t xml:space="preserve">а                                                                    </w:t>
      </w:r>
      <w:r w:rsidRPr="00635ECE">
        <w:rPr>
          <w:bCs/>
          <w:sz w:val="24"/>
          <w:szCs w:val="24"/>
        </w:rPr>
        <w:t xml:space="preserve"> Искитимского района Новосибирской области</w:t>
      </w:r>
    </w:p>
    <w:p w:rsidR="00635ECE" w:rsidRDefault="00635ECE" w:rsidP="00635ECE"/>
    <w:tbl>
      <w:tblPr>
        <w:tblW w:w="145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64"/>
        <w:gridCol w:w="5387"/>
        <w:gridCol w:w="8369"/>
      </w:tblGrid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услуги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Основание для предоставления </w:t>
            </w:r>
          </w:p>
        </w:tc>
      </w:tr>
      <w:tr w:rsidR="00635ECE" w:rsidTr="00635ECE">
        <w:tc>
          <w:tcPr>
            <w:tcW w:w="1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CE" w:rsidRDefault="00635ECE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 Услуги в сфере социальной защиты населения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Жилищный кодекс Российской Федерации;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35ECE" w:rsidTr="00635ECE">
        <w:trPr>
          <w:trHeight w:val="203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Прием заявлений, документов, а также  постановка граждан на учет в качестве нуждающихся в жилых помещениях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Жилищный кодекс Российской Федерации; 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Закон Новосибирской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635ECE" w:rsidTr="00635ECE">
        <w:tc>
          <w:tcPr>
            <w:tcW w:w="1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CE" w:rsidRDefault="00635EC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Услуги в сфере </w:t>
            </w:r>
            <w:proofErr w:type="spellStart"/>
            <w:proofErr w:type="gramStart"/>
            <w:r>
              <w:rPr>
                <w:sz w:val="20"/>
              </w:rPr>
              <w:t>жилищно</w:t>
            </w:r>
            <w:proofErr w:type="spellEnd"/>
            <w:r>
              <w:rPr>
                <w:sz w:val="20"/>
              </w:rPr>
              <w:t xml:space="preserve"> – коммунального</w:t>
            </w:r>
            <w:proofErr w:type="gramEnd"/>
            <w:r>
              <w:rPr>
                <w:sz w:val="20"/>
              </w:rPr>
              <w:t xml:space="preserve"> хозяйства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tabs>
                <w:tab w:val="left" w:pos="8505"/>
              </w:tabs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Жилищный кодекс Российской Федерации;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30.12.2004 № 210-ФЗ «Об основах регулирования тарифов организаций коммунального комплекса»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Жилищный кодекс Российской Федерации;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28.04.2005 № 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</w:tr>
      <w:tr w:rsidR="00635ECE" w:rsidTr="00635ECE">
        <w:tc>
          <w:tcPr>
            <w:tcW w:w="1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CE" w:rsidRDefault="00635ECE">
            <w:pPr>
              <w:spacing w:line="276" w:lineRule="auto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 xml:space="preserve">3. Услуги в сфере </w:t>
            </w:r>
            <w:proofErr w:type="spellStart"/>
            <w:r>
              <w:rPr>
                <w:bCs/>
                <w:sz w:val="20"/>
              </w:rPr>
              <w:t>имущественно-земельных</w:t>
            </w:r>
            <w:proofErr w:type="spellEnd"/>
            <w:r>
              <w:rPr>
                <w:bCs/>
                <w:sz w:val="20"/>
              </w:rPr>
              <w:t xml:space="preserve"> отношений, строительства и регулирования предпринимательской деятельности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Гражданский кодекс Российской Федерации;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в аренду имущества муниципальной казны без проведения торгов 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Гражданский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26.07.2006 № 135-ФЗ «О защите конкуренции»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в безвозмездное пользование имущества муниципальной казны без проведения торгов 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Гражданский кодекс Российской Федерации; 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26.07.2006 № 135-ФЗ «О защите конкуренции»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Выдача сведений из реестра муниципального имущества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rStyle w:val="apple-style-span"/>
              </w:rPr>
            </w:pPr>
            <w:r>
              <w:rPr>
                <w:rStyle w:val="apple-style-span"/>
                <w:sz w:val="20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ECE" w:rsidRDefault="00635ECE">
            <w:pPr>
              <w:spacing w:line="276" w:lineRule="auto"/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  <w:p w:rsidR="00635ECE" w:rsidRDefault="00635ECE">
            <w:pPr>
              <w:spacing w:line="276" w:lineRule="auto"/>
              <w:jc w:val="both"/>
            </w:pP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iCs/>
                <w:sz w:val="20"/>
              </w:rPr>
            </w:pPr>
            <w:r>
              <w:rPr>
                <w:sz w:val="20"/>
              </w:rPr>
              <w:t>Закон РФ от 04.07.1991 № 1541-1 «О приватизации жилищного фонда в Российской Федерации»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Подготовка и утверждение градостроительного плана земельного участка в виде отдельного документа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Градостроительный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29.12.2005 № 840 «О форме градостроительного плана земельного участка»;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приказ Министерства регионального развития Российской Федерации от 11.08.2006 № 93 «Об утверждении Инструкции о порядке заполнения формы градостроительного плана земельного участка»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Подготовка и выдача разрешения на строительство индивидуальных жилых домов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tabs>
                <w:tab w:val="left" w:pos="3204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Градостроительный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Земельный кодекс Российской Федерации;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color w:val="00B050"/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24.11. 2005 № 698 «О форме разрешения на строительство и форме разрешения на ввод объекта в эксплуатацию»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Подготовка и выдача разрешения на ввод индивидуальных жилых домов в эксплуатацию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tabs>
                <w:tab w:val="left" w:pos="3204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Градостроительный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Земельный кодекс Российской Федерации;</w:t>
            </w:r>
          </w:p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24.11. 2005 № 698 «О форме разрешения на строительство и форме разрешения на ввод объекта в эксплуатацию»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u w:val="single"/>
              </w:rPr>
            </w:pPr>
            <w:r>
              <w:rPr>
                <w:sz w:val="20"/>
              </w:rPr>
              <w:t>Присвоение, изменение и аннулирование адресов объектов недвижимости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iCs/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Подготовка и выдача разрешений на строительство объектов </w:t>
            </w:r>
            <w:r>
              <w:rPr>
                <w:sz w:val="20"/>
              </w:rPr>
              <w:lastRenderedPageBreak/>
              <w:t xml:space="preserve">капитального строительства 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Градостроительный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Подготовка и выдача разрешений на ввод объектов капитального строительства в эксплуатацию 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Градостроительный кодекс Российской Федерации;</w:t>
            </w:r>
          </w:p>
          <w:p w:rsidR="00635ECE" w:rsidRDefault="00635ECE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  <w:tr w:rsidR="00635ECE" w:rsidTr="00635ECE">
        <w:tc>
          <w:tcPr>
            <w:tcW w:w="1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CE" w:rsidRDefault="00635ECE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4. Прочие услуги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Выдача разрешений на проведение муниципальных лотерей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закон от 11.11.2003 № 138-ФЗ «О лотереях»</w:t>
            </w:r>
          </w:p>
        </w:tc>
      </w:tr>
      <w:tr w:rsidR="00635ECE" w:rsidTr="00635EC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Рассмотрение обращений граждан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5ECE" w:rsidRDefault="00635ECE">
            <w:pPr>
              <w:autoSpaceDE w:val="0"/>
              <w:autoSpaceDN w:val="0"/>
              <w:adjustRightInd w:val="0"/>
              <w:spacing w:line="276" w:lineRule="auto"/>
              <w:ind w:left="17"/>
              <w:jc w:val="both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Федеральный закон от 02.05.2006 № 59-ФЗ (ред. от 27.07.2010) «О порядке рассмотрения обращений граждан Российской Федерации»</w:t>
            </w:r>
          </w:p>
        </w:tc>
      </w:tr>
    </w:tbl>
    <w:p w:rsidR="00635ECE" w:rsidRDefault="00635ECE" w:rsidP="00635ECE">
      <w:pPr>
        <w:rPr>
          <w:szCs w:val="20"/>
        </w:rPr>
      </w:pPr>
    </w:p>
    <w:p w:rsidR="00635ECE" w:rsidRDefault="00635ECE" w:rsidP="00635ECE"/>
    <w:sectPr w:rsidR="00635ECE" w:rsidSect="00635E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F4069"/>
    <w:rsid w:val="000B4CD8"/>
    <w:rsid w:val="00135BF5"/>
    <w:rsid w:val="00635ECE"/>
    <w:rsid w:val="00746948"/>
    <w:rsid w:val="007F4069"/>
    <w:rsid w:val="00C70C5A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069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color w:val="auto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color w:val="auto"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color w:val="auto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color w:val="auto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color w:val="auto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  <w:color w:val="auto"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a5">
    <w:name w:val="Кому"/>
    <w:basedOn w:val="a"/>
    <w:rsid w:val="007F4069"/>
    <w:rPr>
      <w:rFonts w:ascii="Baltica" w:hAnsi="Baltica"/>
      <w:color w:val="auto"/>
      <w:sz w:val="24"/>
      <w:szCs w:val="20"/>
    </w:rPr>
  </w:style>
  <w:style w:type="character" w:customStyle="1" w:styleId="apple-style-span">
    <w:name w:val="apple-style-span"/>
    <w:basedOn w:val="a0"/>
    <w:uiPriority w:val="99"/>
    <w:rsid w:val="00635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2013-03-22T05:05:00Z</dcterms:created>
  <dcterms:modified xsi:type="dcterms:W3CDTF">2013-03-22T05:38:00Z</dcterms:modified>
</cp:coreProperties>
</file>